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EA" w:rsidRPr="00F913EC" w:rsidRDefault="006705EA" w:rsidP="00F913EC">
      <w:pPr>
        <w:autoSpaceDE w:val="0"/>
        <w:autoSpaceDN w:val="0"/>
        <w:adjustRightInd w:val="0"/>
        <w:spacing w:after="0" w:line="240" w:lineRule="auto"/>
        <w:ind w:left="284"/>
        <w:jc w:val="both"/>
        <w:rPr>
          <w:rFonts w:ascii="Times New Roman" w:eastAsia="Times New Roman" w:hAnsi="Times New Roman" w:cs="Times New Roman"/>
          <w:b/>
          <w:color w:val="000000"/>
        </w:rPr>
      </w:pPr>
    </w:p>
    <w:p w:rsidR="006705EA" w:rsidRPr="00F913EC" w:rsidRDefault="006705EA" w:rsidP="00F913EC">
      <w:pPr>
        <w:autoSpaceDE w:val="0"/>
        <w:autoSpaceDN w:val="0"/>
        <w:adjustRightInd w:val="0"/>
        <w:spacing w:after="0" w:line="240" w:lineRule="auto"/>
        <w:ind w:left="284"/>
        <w:jc w:val="center"/>
        <w:rPr>
          <w:rFonts w:ascii="Times New Roman" w:eastAsia="Times New Roman" w:hAnsi="Times New Roman" w:cs="Times New Roman"/>
          <w:b/>
          <w:color w:val="000000"/>
          <w:sz w:val="24"/>
          <w:szCs w:val="24"/>
        </w:rPr>
      </w:pPr>
      <w:r w:rsidRPr="00F913EC">
        <w:rPr>
          <w:rFonts w:ascii="Times New Roman" w:eastAsia="Times New Roman" w:hAnsi="Times New Roman" w:cs="Times New Roman"/>
          <w:b/>
          <w:color w:val="000000"/>
          <w:sz w:val="24"/>
          <w:szCs w:val="24"/>
        </w:rPr>
        <w:t>Новые документы в системе «Медицина. Премиум»</w:t>
      </w:r>
    </w:p>
    <w:p w:rsidR="006705EA" w:rsidRPr="00F913EC" w:rsidRDefault="006705EA" w:rsidP="00F913EC">
      <w:pPr>
        <w:autoSpaceDE w:val="0"/>
        <w:autoSpaceDN w:val="0"/>
        <w:adjustRightInd w:val="0"/>
        <w:spacing w:after="0" w:line="240" w:lineRule="auto"/>
        <w:ind w:left="284"/>
        <w:jc w:val="both"/>
        <w:rPr>
          <w:rFonts w:ascii="Times New Roman" w:eastAsia="Times New Roman" w:hAnsi="Times New Roman" w:cs="Times New Roman"/>
          <w:b/>
          <w:color w:val="000000"/>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b/>
          <w:color w:val="000000"/>
          <w:sz w:val="24"/>
          <w:szCs w:val="24"/>
        </w:rPr>
      </w:pPr>
      <w:r w:rsidRPr="0084644A">
        <w:rPr>
          <w:rFonts w:ascii="Times New Roman" w:eastAsia="Times New Roman" w:hAnsi="Times New Roman" w:cs="Times New Roman"/>
          <w:b/>
          <w:color w:val="000000"/>
          <w:sz w:val="24"/>
          <w:szCs w:val="24"/>
        </w:rPr>
        <w:t>Федеральные законы</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pStyle w:val="aa"/>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Федеральный закон </w:t>
      </w:r>
      <w:hyperlink r:id="rId9" w:tooltip="&quot;О внесении изменений в Федеральный закон &quot;Об основах охраны здоровья граждан в Российской Федерации&quot;&#10;Федеральный закон от 30.12.2021 N 482-ФЗ&#10;Статус: вступает в силу с 29.06.2022" w:history="1">
        <w:r w:rsidRPr="0084644A">
          <w:rPr>
            <w:rStyle w:val="a9"/>
            <w:rFonts w:ascii="Times New Roman" w:eastAsia="Times New Roman" w:hAnsi="Times New Roman" w:cs="Times New Roman"/>
            <w:color w:val="E48B00"/>
            <w:sz w:val="24"/>
            <w:szCs w:val="24"/>
          </w:rPr>
          <w:t>от 30.12.2021 N 482-ФЗ</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 xml:space="preserve">О внесении изменений в Федеральный закон "Об основах охраны здоровья </w:t>
      </w:r>
      <w:r w:rsidR="004E1168">
        <w:rPr>
          <w:rFonts w:ascii="Times New Roman" w:eastAsia="Times New Roman" w:hAnsi="Times New Roman" w:cs="Times New Roman"/>
          <w:color w:val="000000"/>
          <w:sz w:val="24"/>
          <w:szCs w:val="24"/>
        </w:rPr>
        <w:t>граждан в Российской Федерации"».</w:t>
      </w:r>
    </w:p>
    <w:p w:rsidR="0084644A" w:rsidRPr="0084644A" w:rsidRDefault="0084644A" w:rsidP="0084644A">
      <w:pPr>
        <w:pStyle w:val="aa"/>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Федеральный закон </w:t>
      </w:r>
      <w:hyperlink r:id="rId10" w:tooltip="&quot;О внесении изменений в Закон Российской Федерации &quot;О психиатрической помощи и гарантиях прав граждан при ...&quot;&#10;Федеральный закон от 30.12.2021 N 491-ФЗ&#10;Статус: действует с 10.01.2022" w:history="1">
        <w:r w:rsidRPr="0084644A">
          <w:rPr>
            <w:rStyle w:val="a9"/>
            <w:rFonts w:ascii="Times New Roman" w:eastAsia="Times New Roman" w:hAnsi="Times New Roman" w:cs="Times New Roman"/>
            <w:color w:val="0000AA"/>
            <w:sz w:val="24"/>
            <w:szCs w:val="24"/>
          </w:rPr>
          <w:t>от 30.12.2021 N 491-ФЗ</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изменений в Закон Российской Федерации </w:t>
      </w:r>
      <w:r w:rsidR="004E1168" w:rsidRPr="0084644A">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 психиатрической помощи и гарантиях прав граждан при ее оказании" и статью 24 Федерального закона "О содержании под стражей подозреваемых и обвиня</w:t>
      </w:r>
      <w:r w:rsidR="004E1168">
        <w:rPr>
          <w:rFonts w:ascii="Times New Roman" w:eastAsia="Times New Roman" w:hAnsi="Times New Roman" w:cs="Times New Roman"/>
          <w:color w:val="000000"/>
          <w:sz w:val="24"/>
          <w:szCs w:val="24"/>
        </w:rPr>
        <w:t>емых в совершении преступлений"».</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b/>
          <w:color w:val="000000"/>
          <w:sz w:val="24"/>
          <w:szCs w:val="24"/>
        </w:rPr>
      </w:pPr>
      <w:r w:rsidRPr="0084644A">
        <w:rPr>
          <w:rFonts w:ascii="Times New Roman" w:eastAsia="Times New Roman" w:hAnsi="Times New Roman" w:cs="Times New Roman"/>
          <w:b/>
          <w:color w:val="000000"/>
          <w:sz w:val="24"/>
          <w:szCs w:val="24"/>
        </w:rPr>
        <w:t>Акты Правительства России</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1" w:tooltip="&quot;О внесении изменения в приложение N 1 к особенностям обращения медицинских изделий, в том числе государственной регистрации серии (партии) медицинского изделия&quot;&#10;Постановление Правительства РФ от 28.12.2021 N 2506&#10;Статус: действует с 07.01.2022" w:history="1">
        <w:r w:rsidRPr="0084644A">
          <w:rPr>
            <w:rStyle w:val="a9"/>
            <w:rFonts w:ascii="Times New Roman" w:eastAsia="Times New Roman" w:hAnsi="Times New Roman" w:cs="Times New Roman"/>
            <w:color w:val="0000AA"/>
            <w:sz w:val="24"/>
            <w:szCs w:val="24"/>
          </w:rPr>
          <w:t>от 28.12.2021 N 2506</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 внесении изменения в приложение N 1 к особенностям обращения медицинских изделий, в том числе государственной регистрации серии (партии) медицинского изделия</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84644A">
        <w:rPr>
          <w:rFonts w:ascii="Times New Roman" w:eastAsia="Times New Roman" w:hAnsi="Times New Roman" w:cs="Times New Roman"/>
          <w:color w:val="000000"/>
          <w:sz w:val="24"/>
          <w:szCs w:val="24"/>
        </w:rPr>
        <w:t xml:space="preserve">Постановление Правительства РФ </w:t>
      </w:r>
      <w:hyperlink r:id="rId12" w:tooltip="&quot;О внесении изменений в Правила предоставления межбюджетных трансфертов из бюджета Федерального фонда ...&quot;&#10;Постановление Правительства РФ от 29.12.2021 N 2561&#10;Статус: действует с 01.01.2022" w:history="1">
        <w:r w:rsidRPr="0084644A">
          <w:rPr>
            <w:rStyle w:val="a9"/>
            <w:rFonts w:ascii="Times New Roman" w:eastAsia="Times New Roman" w:hAnsi="Times New Roman" w:cs="Times New Roman"/>
            <w:color w:val="0000AA"/>
            <w:sz w:val="24"/>
            <w:szCs w:val="24"/>
          </w:rPr>
          <w:t>от 29.12.2021 N 2561</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w:t>
      </w:r>
      <w:r w:rsidR="004E1168">
        <w:rPr>
          <w:rFonts w:ascii="Times New Roman" w:eastAsia="Times New Roman" w:hAnsi="Times New Roman" w:cs="Times New Roman"/>
          <w:color w:val="000000"/>
          <w:sz w:val="24"/>
          <w:szCs w:val="24"/>
        </w:rPr>
        <w:t xml:space="preserve"> медицинских осмотров населения»</w:t>
      </w:r>
      <w:r w:rsidR="008A25E5">
        <w:rPr>
          <w:rFonts w:ascii="Times New Roman" w:eastAsia="Times New Roman" w:hAnsi="Times New Roman" w:cs="Times New Roman"/>
          <w:color w:val="000000"/>
          <w:sz w:val="24"/>
          <w:szCs w:val="24"/>
        </w:rPr>
        <w:t>.</w:t>
      </w:r>
      <w:proofErr w:type="gramEnd"/>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3" w:tooltip="&quot;О внесении изменений в пункт 1 изменений, которые вносятся в акты Правительства Российской Федерации по ...&quot;&#10;Постановление Правительства РФ от 29.12.2021 N 2527&#10;Статус: действует с 01.01.2022" w:history="1">
        <w:r w:rsidRPr="0084644A">
          <w:rPr>
            <w:rStyle w:val="a9"/>
            <w:rFonts w:ascii="Times New Roman" w:eastAsia="Times New Roman" w:hAnsi="Times New Roman" w:cs="Times New Roman"/>
            <w:color w:val="0000AA"/>
            <w:sz w:val="24"/>
            <w:szCs w:val="24"/>
          </w:rPr>
          <w:t>от 29.12.2021 N 2527</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 внесении изменений в пункт 1 изменений, которые вносятся в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4" w:tooltip="&quot;О Программе государственных гарантий бесплатного оказания гражданам медицинской помощи на 2022 год и на плановый период 2023 и 2024 годов&quot;&#10;Постановление Правительства РФ от 28.12.2021 N 2505&#10;Статус: действует с 08.01.2022" w:history="1">
        <w:r w:rsidRPr="0084644A">
          <w:rPr>
            <w:rStyle w:val="a9"/>
            <w:rFonts w:ascii="Times New Roman" w:eastAsia="Times New Roman" w:hAnsi="Times New Roman" w:cs="Times New Roman"/>
            <w:color w:val="0000AA"/>
            <w:sz w:val="24"/>
            <w:szCs w:val="24"/>
          </w:rPr>
          <w:t>от 28.12.2021 N 2505</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 Программе государственных гарантий бесплатного оказания гражданам медицинской помощи на 2022 год и на пл</w:t>
      </w:r>
      <w:r w:rsidR="004E1168">
        <w:rPr>
          <w:rFonts w:ascii="Times New Roman" w:eastAsia="Times New Roman" w:hAnsi="Times New Roman" w:cs="Times New Roman"/>
          <w:color w:val="000000"/>
          <w:sz w:val="24"/>
          <w:szCs w:val="24"/>
        </w:rPr>
        <w:t>ановый период 2023 и 2024 годов»</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Распоряжение Правительства РФ </w:t>
      </w:r>
      <w:hyperlink r:id="rId15" w:tooltip="&quot;Об изменениях, которые вносятся в распоряжение Правительства Российской Федерации от 12 октября 2019 г. N 2406-р&quot;&#10;Распоряжение Правительства РФ от 23.12.2021 N 3781-р&#10;Статус: действует с 01.01.2022" w:history="1">
        <w:r w:rsidRPr="0084644A">
          <w:rPr>
            <w:rStyle w:val="a9"/>
            <w:rFonts w:ascii="Times New Roman" w:eastAsia="Times New Roman" w:hAnsi="Times New Roman" w:cs="Times New Roman"/>
            <w:color w:val="0000AA"/>
            <w:sz w:val="24"/>
            <w:szCs w:val="24"/>
          </w:rPr>
          <w:t>от 23.12.2021 N 3781-р</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 xml:space="preserve">Об изменениях, которые вносятся в распоряжение Правительства Российской Федерации </w:t>
      </w:r>
      <w:r w:rsidRPr="003C23B9">
        <w:rPr>
          <w:rFonts w:ascii="Times New Roman" w:eastAsia="Times New Roman" w:hAnsi="Times New Roman" w:cs="Times New Roman"/>
          <w:sz w:val="24"/>
          <w:szCs w:val="24"/>
        </w:rPr>
        <w:t>от 12 октября 2019 г. N 2406-р</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6" w:tooltip="&quot;О внесении изменений в Положение о военно-врачебной экспертизе&quot;&#10;Постановление Правительства РФ от 24.12.2021 N 2457&#10;Статус: действует с 01.01.2022" w:history="1">
        <w:r w:rsidRPr="0084644A">
          <w:rPr>
            <w:rStyle w:val="a9"/>
            <w:rFonts w:ascii="Times New Roman" w:eastAsia="Times New Roman" w:hAnsi="Times New Roman" w:cs="Times New Roman"/>
            <w:color w:val="0000AA"/>
            <w:sz w:val="24"/>
            <w:szCs w:val="24"/>
          </w:rPr>
          <w:t>от 24.12.2021 N 2457</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 внесении изменений в Положение о военно-врачебной экспертизе</w:t>
      </w:r>
      <w:r w:rsidR="004E1168">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7" w:history="1">
        <w:r w:rsidRPr="00714322">
          <w:rPr>
            <w:rStyle w:val="a9"/>
            <w:rFonts w:ascii="Times New Roman" w:eastAsia="Times New Roman" w:hAnsi="Times New Roman" w:cs="Times New Roman"/>
            <w:sz w:val="24"/>
            <w:szCs w:val="24"/>
          </w:rPr>
          <w:t>от 18.01.2022 N 14</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изменения в Правила приобретения лекарственных препаратов и медицинских изделий для конкретного ребенка с тяжелым </w:t>
      </w:r>
      <w:proofErr w:type="spellStart"/>
      <w:r w:rsidRPr="0084644A">
        <w:rPr>
          <w:rFonts w:ascii="Times New Roman" w:eastAsia="Times New Roman" w:hAnsi="Times New Roman" w:cs="Times New Roman"/>
          <w:color w:val="000000"/>
          <w:sz w:val="24"/>
          <w:szCs w:val="24"/>
        </w:rPr>
        <w:t>жизнеугрожающим</w:t>
      </w:r>
      <w:proofErr w:type="spellEnd"/>
      <w:r w:rsidRPr="0084644A">
        <w:rPr>
          <w:rFonts w:ascii="Times New Roman" w:eastAsia="Times New Roman" w:hAnsi="Times New Roman" w:cs="Times New Roman"/>
          <w:color w:val="000000"/>
          <w:sz w:val="24"/>
          <w:szCs w:val="24"/>
        </w:rPr>
        <w:t xml:space="preserve"> и хроническим заболеванием, в том числе редким (</w:t>
      </w:r>
      <w:proofErr w:type="spellStart"/>
      <w:r w:rsidRPr="0084644A">
        <w:rPr>
          <w:rFonts w:ascii="Times New Roman" w:eastAsia="Times New Roman" w:hAnsi="Times New Roman" w:cs="Times New Roman"/>
          <w:color w:val="000000"/>
          <w:sz w:val="24"/>
          <w:szCs w:val="24"/>
        </w:rPr>
        <w:t>орфанным</w:t>
      </w:r>
      <w:proofErr w:type="spellEnd"/>
      <w:r w:rsidRPr="0084644A">
        <w:rPr>
          <w:rFonts w:ascii="Times New Roman" w:eastAsia="Times New Roman" w:hAnsi="Times New Roman" w:cs="Times New Roman"/>
          <w:color w:val="000000"/>
          <w:sz w:val="24"/>
          <w:szCs w:val="24"/>
        </w:rPr>
        <w:t>) заболеванием, либо для групп таких детей</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8" w:history="1">
        <w:r w:rsidRPr="00714322">
          <w:rPr>
            <w:rStyle w:val="a9"/>
            <w:rFonts w:ascii="Times New Roman" w:eastAsia="Times New Roman" w:hAnsi="Times New Roman" w:cs="Times New Roman"/>
            <w:sz w:val="24"/>
            <w:szCs w:val="24"/>
          </w:rPr>
          <w:t>от 25.01.2022 N 41</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изменений во Временные правила учета информации в целях предотвращения распространения новой </w:t>
      </w:r>
      <w:proofErr w:type="spellStart"/>
      <w:r w:rsidRPr="0084644A">
        <w:rPr>
          <w:rFonts w:ascii="Times New Roman" w:eastAsia="Times New Roman" w:hAnsi="Times New Roman" w:cs="Times New Roman"/>
          <w:color w:val="000000"/>
          <w:sz w:val="24"/>
          <w:szCs w:val="24"/>
        </w:rPr>
        <w:t>коронавирусной</w:t>
      </w:r>
      <w:proofErr w:type="spellEnd"/>
      <w:r w:rsidRPr="0084644A">
        <w:rPr>
          <w:rFonts w:ascii="Times New Roman" w:eastAsia="Times New Roman" w:hAnsi="Times New Roman" w:cs="Times New Roman"/>
          <w:color w:val="000000"/>
          <w:sz w:val="24"/>
          <w:szCs w:val="24"/>
        </w:rPr>
        <w:t xml:space="preserve"> инфекции (COVID-19)</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19" w:history="1">
        <w:r w:rsidRPr="00714322">
          <w:rPr>
            <w:rStyle w:val="a9"/>
            <w:rFonts w:ascii="Times New Roman" w:eastAsia="Times New Roman" w:hAnsi="Times New Roman" w:cs="Times New Roman"/>
            <w:sz w:val="24"/>
            <w:szCs w:val="24"/>
          </w:rPr>
          <w:t>от 25.01</w:t>
        </w:r>
        <w:r w:rsidRPr="00714322">
          <w:rPr>
            <w:rStyle w:val="a9"/>
            <w:rFonts w:ascii="Times New Roman" w:eastAsia="Times New Roman" w:hAnsi="Times New Roman" w:cs="Times New Roman"/>
            <w:sz w:val="24"/>
            <w:szCs w:val="24"/>
          </w:rPr>
          <w:t>.</w:t>
        </w:r>
        <w:r w:rsidRPr="00714322">
          <w:rPr>
            <w:rStyle w:val="a9"/>
            <w:rFonts w:ascii="Times New Roman" w:eastAsia="Times New Roman" w:hAnsi="Times New Roman" w:cs="Times New Roman"/>
            <w:sz w:val="24"/>
            <w:szCs w:val="24"/>
          </w:rPr>
          <w:t>2022 N 42</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изменений в постановление Правительства Российской Федерации </w:t>
      </w:r>
      <w:r w:rsidRPr="003C23B9">
        <w:rPr>
          <w:rFonts w:ascii="Times New Roman" w:eastAsia="Times New Roman" w:hAnsi="Times New Roman" w:cs="Times New Roman"/>
          <w:sz w:val="24"/>
          <w:szCs w:val="24"/>
        </w:rPr>
        <w:t>от 27 марта 2021 г. N 452</w:t>
      </w:r>
      <w:r w:rsidR="004E1168">
        <w:rPr>
          <w:rStyle w:val="a9"/>
          <w:rFonts w:ascii="Times New Roman" w:eastAsia="Times New Roman" w:hAnsi="Times New Roman" w:cs="Times New Roman"/>
          <w:color w:val="0000AA"/>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Постановление Правительства РФ </w:t>
      </w:r>
      <w:hyperlink r:id="rId20" w:history="1">
        <w:r w:rsidRPr="00714322">
          <w:rPr>
            <w:rStyle w:val="a9"/>
            <w:rFonts w:ascii="Times New Roman" w:eastAsia="Times New Roman" w:hAnsi="Times New Roman" w:cs="Times New Roman"/>
            <w:sz w:val="24"/>
            <w:szCs w:val="24"/>
          </w:rPr>
          <w:t>от 24.01.2022 N 31</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изменений в некоторые акты Правительства Российской Федерации по вопросам </w:t>
      </w:r>
      <w:proofErr w:type="gramStart"/>
      <w:r w:rsidRPr="0084644A">
        <w:rPr>
          <w:rFonts w:ascii="Times New Roman" w:eastAsia="Times New Roman" w:hAnsi="Times New Roman" w:cs="Times New Roman"/>
          <w:color w:val="000000"/>
          <w:sz w:val="24"/>
          <w:szCs w:val="24"/>
        </w:rPr>
        <w:t>контроля за</w:t>
      </w:r>
      <w:proofErr w:type="gramEnd"/>
      <w:r w:rsidRPr="0084644A">
        <w:rPr>
          <w:rFonts w:ascii="Times New Roman" w:eastAsia="Times New Roman" w:hAnsi="Times New Roman" w:cs="Times New Roman"/>
          <w:color w:val="000000"/>
          <w:sz w:val="24"/>
          <w:szCs w:val="24"/>
        </w:rPr>
        <w:t xml:space="preserve"> оборотом наркотических средств</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b/>
          <w:color w:val="000000"/>
          <w:sz w:val="24"/>
          <w:szCs w:val="24"/>
        </w:rPr>
      </w:pPr>
      <w:r w:rsidRPr="0084644A">
        <w:rPr>
          <w:rFonts w:ascii="Times New Roman" w:eastAsia="Times New Roman" w:hAnsi="Times New Roman" w:cs="Times New Roman"/>
          <w:b/>
          <w:color w:val="000000"/>
          <w:sz w:val="24"/>
          <w:szCs w:val="24"/>
        </w:rPr>
        <w:t>Акты Минздрава России</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1" w:tooltip="&quot;Об утверждении порядка проведения профилактических мероприятий, выявления и регистрации в медицинской ...&quot;&#10;Приказ Минздрава России от 29.11.2021 N 1108н&#10;Статус: действует с 11.01.2022" w:history="1">
        <w:r w:rsidRPr="0084644A">
          <w:rPr>
            <w:rStyle w:val="a9"/>
            <w:rFonts w:ascii="Times New Roman" w:eastAsia="Times New Roman" w:hAnsi="Times New Roman" w:cs="Times New Roman"/>
            <w:color w:val="0000AA"/>
            <w:sz w:val="24"/>
            <w:szCs w:val="24"/>
          </w:rPr>
          <w:t>от 29.11.2021 N 1108н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порядка проведения профилактических мероприятий, выявления и регистрации в медицинской организации случаев возникновения инфекционных болезней, связанных с оказанием медицинской помощи, номенклатуры инфекционных болезней, связанных с оказанием медицинской помощи, подлежащих выявлению и регистрации в медицинской организации</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Письмо Минздрава России </w:t>
      </w:r>
      <w:hyperlink r:id="rId22" w:tooltip="&quot;О направлении временных методических рекомендаций &quot;Порядок проведения вакцинации против новой коронавирусной инфекции (COVID-19)&quot;&#10;Письмо Минздрава России от 22.12.2021 N 30-4/И/2-21694&#10;Статус: действует с 22.12.2021" w:history="1">
        <w:r w:rsidRPr="0084644A">
          <w:rPr>
            <w:rStyle w:val="a9"/>
            <w:rFonts w:ascii="Times New Roman" w:eastAsia="Times New Roman" w:hAnsi="Times New Roman" w:cs="Times New Roman"/>
            <w:color w:val="0000AA"/>
            <w:sz w:val="24"/>
            <w:szCs w:val="24"/>
          </w:rPr>
          <w:t>от 22.12.2021 N 30-4/И/2-21694</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 xml:space="preserve">О направлении временных методических рекомендаций "Порядок проведения вакцинации против новой </w:t>
      </w:r>
      <w:proofErr w:type="spellStart"/>
      <w:r w:rsidRPr="0084644A">
        <w:rPr>
          <w:rFonts w:ascii="Times New Roman" w:eastAsia="Times New Roman" w:hAnsi="Times New Roman" w:cs="Times New Roman"/>
          <w:color w:val="000000"/>
          <w:sz w:val="24"/>
          <w:szCs w:val="24"/>
        </w:rPr>
        <w:t>коронавирусной</w:t>
      </w:r>
      <w:proofErr w:type="spellEnd"/>
      <w:r w:rsidRPr="0084644A">
        <w:rPr>
          <w:rFonts w:ascii="Times New Roman" w:eastAsia="Times New Roman" w:hAnsi="Times New Roman" w:cs="Times New Roman"/>
          <w:color w:val="000000"/>
          <w:sz w:val="24"/>
          <w:szCs w:val="24"/>
        </w:rPr>
        <w:t xml:space="preserve"> инфекции (COVID-19)"</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3" w:tooltip="&quot;Об утверждении стандартов медицинской помощи детям при мукополисахаридозе&quot;&#10;Приказ Минздрава России от 18.11.2021 N 1065н&#10;Статус: действует с 01.01.2022" w:history="1">
        <w:r w:rsidRPr="0084644A">
          <w:rPr>
            <w:rStyle w:val="a9"/>
            <w:rFonts w:ascii="Times New Roman" w:eastAsia="Times New Roman" w:hAnsi="Times New Roman" w:cs="Times New Roman"/>
            <w:color w:val="0000AA"/>
            <w:sz w:val="24"/>
            <w:szCs w:val="24"/>
          </w:rPr>
          <w:t>от 18.11.2021 N 1065н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стандартов медицинской помо</w:t>
      </w:r>
      <w:r w:rsidR="004E1168">
        <w:rPr>
          <w:rFonts w:ascii="Times New Roman" w:eastAsia="Times New Roman" w:hAnsi="Times New Roman" w:cs="Times New Roman"/>
          <w:color w:val="000000"/>
          <w:sz w:val="24"/>
          <w:szCs w:val="24"/>
        </w:rPr>
        <w:t xml:space="preserve">щи детям при </w:t>
      </w:r>
      <w:proofErr w:type="spellStart"/>
      <w:r w:rsidR="004E1168">
        <w:rPr>
          <w:rFonts w:ascii="Times New Roman" w:eastAsia="Times New Roman" w:hAnsi="Times New Roman" w:cs="Times New Roman"/>
          <w:color w:val="000000"/>
          <w:sz w:val="24"/>
          <w:szCs w:val="24"/>
        </w:rPr>
        <w:t>мукополисахаридозе</w:t>
      </w:r>
      <w:proofErr w:type="spellEnd"/>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4" w:tooltip="&quot;Об утверждении стандарта медицинской помощи при недостаточности питания (мальнутриции) у пациентов пожилого и старческого возраста (диагностика и лечение)&quot;&#10;Приказ Минздрава России от 18.11.2021 N 1068н&#10;Статус: действует с 22.01.2022" w:history="1">
        <w:r w:rsidRPr="0084644A">
          <w:rPr>
            <w:rStyle w:val="a9"/>
            <w:rFonts w:ascii="Times New Roman" w:eastAsia="Times New Roman" w:hAnsi="Times New Roman" w:cs="Times New Roman"/>
            <w:color w:val="0000AA"/>
            <w:sz w:val="24"/>
            <w:szCs w:val="24"/>
          </w:rPr>
          <w:t>от 18.11.2021 N 1068н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стандарта медицинской помощи при недостаточности питания (</w:t>
      </w:r>
      <w:proofErr w:type="spellStart"/>
      <w:r w:rsidRPr="0084644A">
        <w:rPr>
          <w:rFonts w:ascii="Times New Roman" w:eastAsia="Times New Roman" w:hAnsi="Times New Roman" w:cs="Times New Roman"/>
          <w:color w:val="000000"/>
          <w:sz w:val="24"/>
          <w:szCs w:val="24"/>
        </w:rPr>
        <w:t>мальнутриции</w:t>
      </w:r>
      <w:proofErr w:type="spellEnd"/>
      <w:r w:rsidRPr="0084644A">
        <w:rPr>
          <w:rFonts w:ascii="Times New Roman" w:eastAsia="Times New Roman" w:hAnsi="Times New Roman" w:cs="Times New Roman"/>
          <w:color w:val="000000"/>
          <w:sz w:val="24"/>
          <w:szCs w:val="24"/>
        </w:rPr>
        <w:t>) у пациентов пожилого и старческого возраста (диагностика и лечение)</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5" w:tooltip="&quot;Об утверждении стандарта медицинской помощи пациентам пожилого и старческого возраста при хронической боли (диагностика и лечение)&quot;&#10;Приказ Минздрава России от 18.11.2021 N 1067н&#10;Статус: действует с 22.01.2022" w:history="1">
        <w:r w:rsidRPr="0084644A">
          <w:rPr>
            <w:rStyle w:val="a9"/>
            <w:rFonts w:ascii="Times New Roman" w:eastAsia="Times New Roman" w:hAnsi="Times New Roman" w:cs="Times New Roman"/>
            <w:color w:val="0000AA"/>
            <w:sz w:val="24"/>
            <w:szCs w:val="24"/>
          </w:rPr>
          <w:t>от 18.11.2021 N 1067н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стандарта медицинской помощи пациентам пожилого и старческого возраста при хронической боли (диагностика</w:t>
      </w:r>
      <w:r w:rsidR="004E1168">
        <w:rPr>
          <w:rFonts w:ascii="Times New Roman" w:eastAsia="Times New Roman" w:hAnsi="Times New Roman" w:cs="Times New Roman"/>
          <w:color w:val="000000"/>
          <w:sz w:val="24"/>
          <w:szCs w:val="24"/>
        </w:rPr>
        <w:t xml:space="preserve"> и лечение)»</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6" w:tooltip="&quot;О внесении изменений в приказ Министерства здравоохранения Российской Федерации от 19 марта 2020 г. N ...&quot;&#10;Приказ Минздрава России от 13.01.2022 N 7н&#10;Статус: действует с 19.01.2022" w:history="1">
        <w:r w:rsidRPr="0084644A">
          <w:rPr>
            <w:rStyle w:val="a9"/>
            <w:rFonts w:ascii="Times New Roman" w:eastAsia="Times New Roman" w:hAnsi="Times New Roman" w:cs="Times New Roman"/>
            <w:color w:val="0000AA"/>
            <w:sz w:val="24"/>
            <w:szCs w:val="24"/>
          </w:rPr>
          <w:t>от 13.01.2022</w:t>
        </w:r>
        <w:r w:rsidRPr="0084644A">
          <w:rPr>
            <w:rStyle w:val="a9"/>
            <w:rFonts w:ascii="Times New Roman" w:eastAsia="Times New Roman" w:hAnsi="Times New Roman" w:cs="Times New Roman"/>
            <w:color w:val="0000AA"/>
            <w:sz w:val="24"/>
            <w:szCs w:val="24"/>
          </w:rPr>
          <w:t xml:space="preserve"> </w:t>
        </w:r>
        <w:r w:rsidRPr="0084644A">
          <w:rPr>
            <w:rStyle w:val="a9"/>
            <w:rFonts w:ascii="Times New Roman" w:eastAsia="Times New Roman" w:hAnsi="Times New Roman" w:cs="Times New Roman"/>
            <w:color w:val="0000AA"/>
            <w:sz w:val="24"/>
            <w:szCs w:val="24"/>
          </w:rPr>
          <w:t>N 7н</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 xml:space="preserve">О внесении изменений в приказ Министерства здравоохранения Российской Федерации </w:t>
      </w:r>
      <w:r w:rsidRPr="003C23B9">
        <w:rPr>
          <w:rFonts w:ascii="Times New Roman" w:eastAsia="Times New Roman" w:hAnsi="Times New Roman" w:cs="Times New Roman"/>
          <w:sz w:val="24"/>
          <w:szCs w:val="24"/>
        </w:rPr>
        <w:t>от 19 марта 2020 г. N 198н</w:t>
      </w:r>
      <w:r w:rsidRPr="0084644A">
        <w:rPr>
          <w:rFonts w:ascii="Times New Roman" w:eastAsia="Times New Roman" w:hAnsi="Times New Roman" w:cs="Times New Roman"/>
          <w:color w:val="000000"/>
          <w:sz w:val="24"/>
          <w:szCs w:val="24"/>
        </w:rPr>
        <w:t xml:space="preserve">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84644A">
        <w:rPr>
          <w:rFonts w:ascii="Times New Roman" w:eastAsia="Times New Roman" w:hAnsi="Times New Roman" w:cs="Times New Roman"/>
          <w:color w:val="000000"/>
          <w:sz w:val="24"/>
          <w:szCs w:val="24"/>
        </w:rPr>
        <w:t>коронавирусной</w:t>
      </w:r>
      <w:proofErr w:type="spellEnd"/>
      <w:r w:rsidRPr="0084644A">
        <w:rPr>
          <w:rFonts w:ascii="Times New Roman" w:eastAsia="Times New Roman" w:hAnsi="Times New Roman" w:cs="Times New Roman"/>
          <w:color w:val="000000"/>
          <w:sz w:val="24"/>
          <w:szCs w:val="24"/>
        </w:rPr>
        <w:t xml:space="preserve"> инфекции COVID-19"</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7" w:tooltip="&quot;Об утверждении перечня медицинских противопоказаний к проведению профилактических прививок против новой коронавирусной инфекции COVID-19&quot;&#10;Приказ Минздрава России от 13.01.2022 N 8н&#10;Статус: действует с 28.01.2022" w:history="1">
        <w:r w:rsidRPr="0084644A">
          <w:rPr>
            <w:rStyle w:val="a9"/>
            <w:rFonts w:ascii="Times New Roman" w:eastAsia="Times New Roman" w:hAnsi="Times New Roman" w:cs="Times New Roman"/>
            <w:color w:val="0000AA"/>
            <w:sz w:val="24"/>
            <w:szCs w:val="24"/>
          </w:rPr>
          <w:t>от 13.01.2022 N 8н</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 xml:space="preserve">Об утверждении перечня медицинских противопоказаний к проведению профилактических прививок против новой </w:t>
      </w:r>
      <w:proofErr w:type="spellStart"/>
      <w:r w:rsidRPr="0084644A">
        <w:rPr>
          <w:rFonts w:ascii="Times New Roman" w:eastAsia="Times New Roman" w:hAnsi="Times New Roman" w:cs="Times New Roman"/>
          <w:color w:val="000000"/>
          <w:sz w:val="24"/>
          <w:szCs w:val="24"/>
        </w:rPr>
        <w:t>коронавирусной</w:t>
      </w:r>
      <w:proofErr w:type="spellEnd"/>
      <w:r w:rsidRPr="0084644A">
        <w:rPr>
          <w:rFonts w:ascii="Times New Roman" w:eastAsia="Times New Roman" w:hAnsi="Times New Roman" w:cs="Times New Roman"/>
          <w:color w:val="000000"/>
          <w:sz w:val="24"/>
          <w:szCs w:val="24"/>
        </w:rPr>
        <w:t xml:space="preserve"> инфекции COVID-19</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8" w:tooltip="&quot;Об утверждении стандартов медицинской помощи детям при осложненных формах сахарного диабета 2 типа&quot;&#10;Приказ Минздрава России от 07.12.2021 N 1129н&#10;Статус: действует с 25.01.2022" w:history="1">
        <w:r w:rsidRPr="0084644A">
          <w:rPr>
            <w:rStyle w:val="a9"/>
            <w:rFonts w:ascii="Times New Roman" w:eastAsia="Times New Roman" w:hAnsi="Times New Roman" w:cs="Times New Roman"/>
            <w:color w:val="0000AA"/>
            <w:sz w:val="24"/>
            <w:szCs w:val="24"/>
          </w:rPr>
          <w:t>от 07.12.2021 N 1129н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стандартов медицинской помощи детям при осложненных формах сахарного диабета 2 типа</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29" w:tooltip="&quot;Об утверждении стандарта медицинской помощи взрослым при псориазе (диагностика, лечение и диспансерное наблюдение)&quot;&#10;Приказ Минздрава России от 07.12.2021 N 1128н&#10;Статус: действует с 25.01.2022" w:history="1">
        <w:r w:rsidRPr="0084644A">
          <w:rPr>
            <w:rStyle w:val="a9"/>
            <w:rFonts w:ascii="Times New Roman" w:eastAsia="Times New Roman" w:hAnsi="Times New Roman" w:cs="Times New Roman"/>
            <w:color w:val="0000AA"/>
            <w:sz w:val="24"/>
            <w:szCs w:val="24"/>
          </w:rPr>
          <w:t>от 07.12.2021 N 1128н</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Об утверждении стандарта медицинской помощи взрослым при псориазе (диагностика, леч</w:t>
      </w:r>
      <w:r w:rsidR="004E1168">
        <w:rPr>
          <w:rFonts w:ascii="Times New Roman" w:eastAsia="Times New Roman" w:hAnsi="Times New Roman" w:cs="Times New Roman"/>
          <w:color w:val="000000"/>
          <w:sz w:val="24"/>
          <w:szCs w:val="24"/>
        </w:rPr>
        <w:t>ение и диспансерное наблюдение)»</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30" w:tooltip="&quot;Об утверждении стандарта первичной медико-санитарной помощи пациентам пожилого и старческого возраста при падениях (диагностика и лечение)&quot;&#10;Приказ Минздрава России от 14.12.2021 N 1145н&#10;Статус: действует с 25.01.2022" w:history="1">
        <w:r w:rsidRPr="0084644A">
          <w:rPr>
            <w:rStyle w:val="a9"/>
            <w:rFonts w:ascii="Times New Roman" w:eastAsia="Times New Roman" w:hAnsi="Times New Roman" w:cs="Times New Roman"/>
            <w:color w:val="0000AA"/>
            <w:sz w:val="24"/>
            <w:szCs w:val="24"/>
          </w:rPr>
          <w:t>от 14.12.2021 N 1145н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стандарта первичной медико-санитарной помощи пациентам пожилого и старческого возраста при п</w:t>
      </w:r>
      <w:r w:rsidR="004E1168">
        <w:rPr>
          <w:rFonts w:ascii="Times New Roman" w:eastAsia="Times New Roman" w:hAnsi="Times New Roman" w:cs="Times New Roman"/>
          <w:color w:val="000000"/>
          <w:sz w:val="24"/>
          <w:szCs w:val="24"/>
        </w:rPr>
        <w:t>адениях (диагностика и лечение)»</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31" w:tooltip="&quot;Об утверждении стандарта медицинской помощи взрослым при язвенном колите (диагностика и лечение)&quot;&#10;Приказ Минздрава России от 14.12.2021 N 1144н&#10;Статус: действует с 25.01.2022" w:history="1">
        <w:r w:rsidRPr="0084644A">
          <w:rPr>
            <w:rStyle w:val="a9"/>
            <w:rFonts w:ascii="Times New Roman" w:eastAsia="Times New Roman" w:hAnsi="Times New Roman" w:cs="Times New Roman"/>
            <w:color w:val="0000AA"/>
            <w:sz w:val="24"/>
            <w:szCs w:val="24"/>
          </w:rPr>
          <w:t>от 14.12.2021 N 1144н</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Об утверждении стандарта медицинской помощи взрослым при язвенном</w:t>
      </w:r>
      <w:r w:rsidR="004E1168">
        <w:rPr>
          <w:rFonts w:ascii="Times New Roman" w:eastAsia="Times New Roman" w:hAnsi="Times New Roman" w:cs="Times New Roman"/>
          <w:color w:val="000000"/>
          <w:sz w:val="24"/>
          <w:szCs w:val="24"/>
        </w:rPr>
        <w:t xml:space="preserve"> колите (диагностика и лечение)»</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32" w:tooltip="&quot;Об утверждении формы заявки на поставку иммунобиологических лекарственных препаратов для ...&quot;&#10;Приказ Минздрава России от 02.12.2021 N 1116н&#10;Статус: действует с 29.01.2022" w:history="1">
        <w:r w:rsidRPr="0084644A">
          <w:rPr>
            <w:rStyle w:val="a9"/>
            <w:rFonts w:ascii="Times New Roman" w:eastAsia="Times New Roman" w:hAnsi="Times New Roman" w:cs="Times New Roman"/>
            <w:color w:val="0000AA"/>
            <w:sz w:val="24"/>
            <w:szCs w:val="24"/>
          </w:rPr>
          <w:t>от 02.12.2021 N 1116н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утверждении формы заявки на поставку иммунобиологических лекарственных препаратов для иммунопрофилактики в целях проведения профилактических прививок, включенных в национальный кале</w:t>
      </w:r>
      <w:r w:rsidR="004E1168">
        <w:rPr>
          <w:rFonts w:ascii="Times New Roman" w:eastAsia="Times New Roman" w:hAnsi="Times New Roman" w:cs="Times New Roman"/>
          <w:color w:val="000000"/>
          <w:sz w:val="24"/>
          <w:szCs w:val="24"/>
        </w:rPr>
        <w:t>ндарь профилактических прививок»</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33" w:tooltip="&quot;О внесении изменений в Требования к структуре и содержанию тарифного соглашения, утвержденные приказом ...&quot;&#10;Приказ Минздрава России от 14.01.2022 N 11н&#10;Статус: действует с 30.01.2022" w:history="1">
        <w:r w:rsidRPr="0084644A">
          <w:rPr>
            <w:rStyle w:val="a9"/>
            <w:rFonts w:ascii="Times New Roman" w:eastAsia="Times New Roman" w:hAnsi="Times New Roman" w:cs="Times New Roman"/>
            <w:color w:val="0000AA"/>
            <w:sz w:val="24"/>
            <w:szCs w:val="24"/>
          </w:rPr>
          <w:t>от 14.01.2022</w:t>
        </w:r>
        <w:r w:rsidRPr="0084644A">
          <w:rPr>
            <w:rStyle w:val="a9"/>
            <w:rFonts w:ascii="Times New Roman" w:eastAsia="Times New Roman" w:hAnsi="Times New Roman" w:cs="Times New Roman"/>
            <w:color w:val="0000AA"/>
            <w:sz w:val="24"/>
            <w:szCs w:val="24"/>
          </w:rPr>
          <w:t xml:space="preserve"> </w:t>
        </w:r>
        <w:r w:rsidRPr="0084644A">
          <w:rPr>
            <w:rStyle w:val="a9"/>
            <w:rFonts w:ascii="Times New Roman" w:eastAsia="Times New Roman" w:hAnsi="Times New Roman" w:cs="Times New Roman"/>
            <w:color w:val="0000AA"/>
            <w:sz w:val="24"/>
            <w:szCs w:val="24"/>
          </w:rPr>
          <w:t>N 11н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w:t>
      </w:r>
      <w:r w:rsidRPr="003C23B9">
        <w:rPr>
          <w:rFonts w:ascii="Times New Roman" w:eastAsia="Times New Roman" w:hAnsi="Times New Roman" w:cs="Times New Roman"/>
          <w:sz w:val="24"/>
          <w:szCs w:val="24"/>
        </w:rPr>
        <w:t>от 29 декабря 2020 г. N 1397н</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34" w:tooltip="&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10;Приказ Минздрава России от 15.12.2021 N 1148н&#10;Статус: действует с 04.02.202" w:history="1">
        <w:r w:rsidRPr="0084644A">
          <w:rPr>
            <w:rStyle w:val="a9"/>
            <w:rFonts w:ascii="Times New Roman" w:eastAsia="Times New Roman" w:hAnsi="Times New Roman" w:cs="Times New Roman"/>
            <w:color w:val="0000AA"/>
            <w:sz w:val="24"/>
            <w:szCs w:val="24"/>
          </w:rPr>
          <w:t>от 15.12.2021 N 1148н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Минздрава России </w:t>
      </w:r>
      <w:hyperlink r:id="rId35" w:tooltip="&quot;Об особенностях проведения аккредитации специалистов&quot;&#10;Приказ Минздрава России от 21.01.2022 N 20н&#10;Статус: действует с 28.01.2022" w:history="1">
        <w:r w:rsidRPr="0084644A">
          <w:rPr>
            <w:rStyle w:val="a9"/>
            <w:rFonts w:ascii="Times New Roman" w:eastAsia="Times New Roman" w:hAnsi="Times New Roman" w:cs="Times New Roman"/>
            <w:color w:val="0000AA"/>
            <w:sz w:val="24"/>
            <w:szCs w:val="24"/>
          </w:rPr>
          <w:t>от 21.01.2022 N 20н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Об особенностях проведения аккредитации специалистов</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b/>
          <w:color w:val="000000"/>
          <w:sz w:val="24"/>
          <w:szCs w:val="24"/>
        </w:rPr>
      </w:pPr>
      <w:r w:rsidRPr="0084644A">
        <w:rPr>
          <w:rFonts w:ascii="Times New Roman" w:eastAsia="Times New Roman" w:hAnsi="Times New Roman" w:cs="Times New Roman"/>
          <w:b/>
          <w:color w:val="000000"/>
          <w:sz w:val="24"/>
          <w:szCs w:val="24"/>
        </w:rPr>
        <w:t>Акты иных органов власти</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84644A" w:rsidRPr="0084644A" w:rsidRDefault="0084644A" w:rsidP="0084644A">
      <w:pPr>
        <w:pStyle w:val="a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Рекомендация Коллегии ЕЭК </w:t>
      </w:r>
      <w:hyperlink r:id="rId36" w:tooltip="&quot;О Руководстве по фармацевтической разработке лекарственных средств для применения в педиатрической практике&quot;&#10;Рекомендация Коллегии ЕЭК от 21.12.2021 N 30&#10;Статус: вступает в силу с 23.06.2022" w:history="1">
        <w:r w:rsidRPr="0084644A">
          <w:rPr>
            <w:rStyle w:val="a9"/>
            <w:rFonts w:ascii="Times New Roman" w:eastAsia="Times New Roman" w:hAnsi="Times New Roman" w:cs="Times New Roman"/>
            <w:color w:val="E48B00"/>
            <w:sz w:val="24"/>
            <w:szCs w:val="24"/>
          </w:rPr>
          <w:t>от 21.12.2021 N 30</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 Руководстве по фармацевтической разработке лекарственных сре</w:t>
      </w:r>
      <w:proofErr w:type="gramStart"/>
      <w:r w:rsidRPr="0084644A">
        <w:rPr>
          <w:rFonts w:ascii="Times New Roman" w:eastAsia="Times New Roman" w:hAnsi="Times New Roman" w:cs="Times New Roman"/>
          <w:color w:val="000000"/>
          <w:sz w:val="24"/>
          <w:szCs w:val="24"/>
        </w:rPr>
        <w:t>дств дл</w:t>
      </w:r>
      <w:proofErr w:type="gramEnd"/>
      <w:r w:rsidRPr="0084644A">
        <w:rPr>
          <w:rFonts w:ascii="Times New Roman" w:eastAsia="Times New Roman" w:hAnsi="Times New Roman" w:cs="Times New Roman"/>
          <w:color w:val="000000"/>
          <w:sz w:val="24"/>
          <w:szCs w:val="24"/>
        </w:rPr>
        <w:t>я применения в педиатрической практике</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Минтруда России </w:t>
      </w:r>
      <w:hyperlink r:id="rId37" w:tooltip="&quot;Об утверждении особенностей проведения специальной оценки условий труда на рабочих местах медицинских ...&quot;&#10;Приказ Минтруда России от 29.09.2021 N 664н&#10;Статус: вступает в силу с 01.09.2022" w:history="1">
        <w:r w:rsidRPr="0084644A">
          <w:rPr>
            <w:rStyle w:val="a9"/>
            <w:rFonts w:ascii="Times New Roman" w:eastAsia="Times New Roman" w:hAnsi="Times New Roman" w:cs="Times New Roman"/>
            <w:color w:val="E48B00"/>
            <w:sz w:val="24"/>
            <w:szCs w:val="24"/>
          </w:rPr>
          <w:t>от 29.09.2021 N 664н</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Об утверждении </w:t>
      </w:r>
      <w:proofErr w:type="gramStart"/>
      <w:r w:rsidRPr="0084644A">
        <w:rPr>
          <w:rFonts w:ascii="Times New Roman" w:eastAsia="Times New Roman" w:hAnsi="Times New Roman" w:cs="Times New Roman"/>
          <w:color w:val="000000"/>
          <w:sz w:val="24"/>
          <w:szCs w:val="24"/>
        </w:rPr>
        <w:t>особенностей проведения специальной оценки условий труда</w:t>
      </w:r>
      <w:proofErr w:type="gramEnd"/>
      <w:r w:rsidRPr="0084644A">
        <w:rPr>
          <w:rFonts w:ascii="Times New Roman" w:eastAsia="Times New Roman" w:hAnsi="Times New Roman" w:cs="Times New Roman"/>
          <w:color w:val="000000"/>
          <w:sz w:val="24"/>
          <w:szCs w:val="24"/>
        </w:rPr>
        <w:t xml:space="preserve"> на рабочих местах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w:t>
      </w:r>
      <w:r w:rsidR="00323B57">
        <w:rPr>
          <w:rFonts w:ascii="Times New Roman" w:eastAsia="Times New Roman" w:hAnsi="Times New Roman" w:cs="Times New Roman"/>
          <w:color w:val="000000"/>
          <w:sz w:val="24"/>
          <w:szCs w:val="24"/>
        </w:rPr>
        <w:t>паллиативной медицинской помощи</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Приказ МВД России </w:t>
      </w:r>
      <w:hyperlink r:id="rId38" w:tooltip="&quot;Об утверждении Порядка и условий осуществления дополнительной специальной социальной выплаты медицинским ...&quot;&#10;Приказ МВД России от 29.12.2021 N 1199&#10;Статус: действует с 24.01.2022" w:history="1">
        <w:r w:rsidRPr="0084644A">
          <w:rPr>
            <w:rStyle w:val="a9"/>
            <w:rFonts w:ascii="Times New Roman" w:eastAsia="Times New Roman" w:hAnsi="Times New Roman" w:cs="Times New Roman"/>
            <w:color w:val="0000AA"/>
            <w:sz w:val="24"/>
            <w:szCs w:val="24"/>
          </w:rPr>
          <w:t>от 29.12.2021 N 1199</w:t>
        </w:r>
      </w:hyperlink>
      <w:r w:rsidRPr="0084644A">
        <w:rPr>
          <w:rFonts w:ascii="Times New Roman" w:eastAsia="Times New Roman" w:hAnsi="Times New Roman" w:cs="Times New Roman"/>
          <w:color w:val="000000"/>
          <w:sz w:val="24"/>
          <w:szCs w:val="24"/>
        </w:rPr>
        <w:t xml:space="preserve"> </w:t>
      </w:r>
      <w:r w:rsidR="004E1168">
        <w:rPr>
          <w:rFonts w:ascii="Times New Roman" w:eastAsia="Times New Roman" w:hAnsi="Times New Roman" w:cs="Times New Roman"/>
          <w:color w:val="000000"/>
          <w:sz w:val="24"/>
          <w:szCs w:val="24"/>
        </w:rPr>
        <w:t>«</w:t>
      </w:r>
      <w:r w:rsidRPr="0084644A">
        <w:rPr>
          <w:rFonts w:ascii="Times New Roman" w:eastAsia="Times New Roman" w:hAnsi="Times New Roman" w:cs="Times New Roman"/>
          <w:color w:val="000000"/>
          <w:sz w:val="24"/>
          <w:szCs w:val="24"/>
        </w:rPr>
        <w:t>Об утверждении Порядка и условий осуществления дополнительной специальной социальной выплаты медицинским и иным работникам, сотрудникам органов внут</w:t>
      </w:r>
      <w:r w:rsidR="004E1168">
        <w:rPr>
          <w:rFonts w:ascii="Times New Roman" w:eastAsia="Times New Roman" w:hAnsi="Times New Roman" w:cs="Times New Roman"/>
          <w:color w:val="000000"/>
          <w:sz w:val="24"/>
          <w:szCs w:val="24"/>
        </w:rPr>
        <w:t>ренних дел Российской Федерации»</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Решение Российской трехсторонней комиссии по регулированию социально-трудовых отношений </w:t>
      </w:r>
      <w:hyperlink r:id="rId39" w:history="1">
        <w:r w:rsidRPr="0015561C">
          <w:rPr>
            <w:rStyle w:val="a9"/>
            <w:rFonts w:ascii="Times New Roman" w:eastAsia="Times New Roman" w:hAnsi="Times New Roman" w:cs="Times New Roman"/>
            <w:sz w:val="24"/>
            <w:szCs w:val="24"/>
          </w:rPr>
          <w:t>от 23.12.2021 N 11</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Единые рекомендации по установлению на федеральном, региональном и местном уровнях систем оплаты труда работников государственных и муниц</w:t>
      </w:r>
      <w:r w:rsidR="004E1168">
        <w:rPr>
          <w:rFonts w:ascii="Times New Roman" w:eastAsia="Times New Roman" w:hAnsi="Times New Roman" w:cs="Times New Roman"/>
          <w:color w:val="000000"/>
          <w:sz w:val="24"/>
          <w:szCs w:val="24"/>
        </w:rPr>
        <w:t>ипальных учреждений на 2022 год»</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 xml:space="preserve">Решение Совета ЕЭК </w:t>
      </w:r>
      <w:hyperlink r:id="rId40" w:history="1">
        <w:r w:rsidRPr="0015561C">
          <w:rPr>
            <w:rStyle w:val="a9"/>
            <w:rFonts w:ascii="Times New Roman" w:eastAsia="Times New Roman" w:hAnsi="Times New Roman" w:cs="Times New Roman"/>
            <w:sz w:val="24"/>
            <w:szCs w:val="24"/>
          </w:rPr>
          <w:t>от 24.12.2021 N 144</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О внесении изменений в Правила регистрации и экспертизы безопасности, качества и эффективности медицинских изделий</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pStyle w:val="a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4644A">
        <w:rPr>
          <w:rFonts w:ascii="Times New Roman" w:eastAsia="Times New Roman" w:hAnsi="Times New Roman" w:cs="Times New Roman"/>
          <w:color w:val="000000"/>
          <w:sz w:val="24"/>
          <w:szCs w:val="24"/>
        </w:rPr>
        <w:t>Постановление Главного государственного санитарн</w:t>
      </w:r>
      <w:r w:rsidR="004E1168">
        <w:rPr>
          <w:rFonts w:ascii="Times New Roman" w:eastAsia="Times New Roman" w:hAnsi="Times New Roman" w:cs="Times New Roman"/>
          <w:color w:val="000000"/>
          <w:sz w:val="24"/>
          <w:szCs w:val="24"/>
        </w:rPr>
        <w:t xml:space="preserve">ого врача РФ </w:t>
      </w:r>
      <w:hyperlink r:id="rId41" w:history="1">
        <w:r w:rsidR="004E1168" w:rsidRPr="008619DE">
          <w:rPr>
            <w:rStyle w:val="a9"/>
            <w:rFonts w:ascii="Times New Roman" w:eastAsia="Times New Roman" w:hAnsi="Times New Roman" w:cs="Times New Roman"/>
            <w:sz w:val="24"/>
            <w:szCs w:val="24"/>
          </w:rPr>
          <w:t>от 21.0</w:t>
        </w:r>
        <w:r w:rsidR="004E1168" w:rsidRPr="008619DE">
          <w:rPr>
            <w:rStyle w:val="a9"/>
            <w:rFonts w:ascii="Times New Roman" w:eastAsia="Times New Roman" w:hAnsi="Times New Roman" w:cs="Times New Roman"/>
            <w:sz w:val="24"/>
            <w:szCs w:val="24"/>
          </w:rPr>
          <w:t>1</w:t>
        </w:r>
        <w:r w:rsidR="004E1168" w:rsidRPr="008619DE">
          <w:rPr>
            <w:rStyle w:val="a9"/>
            <w:rFonts w:ascii="Times New Roman" w:eastAsia="Times New Roman" w:hAnsi="Times New Roman" w:cs="Times New Roman"/>
            <w:sz w:val="24"/>
            <w:szCs w:val="24"/>
          </w:rPr>
          <w:t>.2022 N 2</w:t>
        </w:r>
      </w:hyperlink>
      <w:r w:rsidR="004E1168">
        <w:rPr>
          <w:rFonts w:ascii="Times New Roman" w:eastAsia="Times New Roman" w:hAnsi="Times New Roman" w:cs="Times New Roman"/>
          <w:color w:val="000000"/>
          <w:sz w:val="24"/>
          <w:szCs w:val="24"/>
        </w:rPr>
        <w:t xml:space="preserve"> «</w:t>
      </w:r>
      <w:r w:rsidRPr="0084644A">
        <w:rPr>
          <w:rFonts w:ascii="Times New Roman" w:eastAsia="Times New Roman" w:hAnsi="Times New Roman" w:cs="Times New Roman"/>
          <w:color w:val="000000"/>
          <w:sz w:val="24"/>
          <w:szCs w:val="24"/>
        </w:rPr>
        <w:t xml:space="preserve">О внесении изменений в санитарно-эпидемиологические правила </w:t>
      </w:r>
      <w:r w:rsidRPr="003C23B9">
        <w:rPr>
          <w:rFonts w:ascii="Times New Roman" w:eastAsia="Times New Roman" w:hAnsi="Times New Roman" w:cs="Times New Roman"/>
          <w:sz w:val="24"/>
          <w:szCs w:val="24"/>
        </w:rPr>
        <w:t>СП</w:t>
      </w:r>
      <w:bookmarkStart w:id="0" w:name="_GoBack"/>
      <w:bookmarkEnd w:id="0"/>
      <w:r w:rsidRPr="003C23B9">
        <w:rPr>
          <w:rFonts w:ascii="Times New Roman" w:eastAsia="Times New Roman" w:hAnsi="Times New Roman" w:cs="Times New Roman"/>
          <w:sz w:val="24"/>
          <w:szCs w:val="24"/>
        </w:rPr>
        <w:t xml:space="preserve"> 3.1.3597-20</w:t>
      </w:r>
      <w:r w:rsidRPr="0084644A">
        <w:rPr>
          <w:rFonts w:ascii="Times New Roman" w:eastAsia="Times New Roman" w:hAnsi="Times New Roman" w:cs="Times New Roman"/>
          <w:color w:val="000000"/>
          <w:sz w:val="24"/>
          <w:szCs w:val="24"/>
        </w:rPr>
        <w:t xml:space="preserve"> "Профилактика новой </w:t>
      </w:r>
      <w:proofErr w:type="spellStart"/>
      <w:r w:rsidRPr="0084644A">
        <w:rPr>
          <w:rFonts w:ascii="Times New Roman" w:eastAsia="Times New Roman" w:hAnsi="Times New Roman" w:cs="Times New Roman"/>
          <w:color w:val="000000"/>
          <w:sz w:val="24"/>
          <w:szCs w:val="24"/>
        </w:rPr>
        <w:t>кор</w:t>
      </w:r>
      <w:r w:rsidR="004E1168">
        <w:rPr>
          <w:rFonts w:ascii="Times New Roman" w:eastAsia="Times New Roman" w:hAnsi="Times New Roman" w:cs="Times New Roman"/>
          <w:color w:val="000000"/>
          <w:sz w:val="24"/>
          <w:szCs w:val="24"/>
        </w:rPr>
        <w:t>онавирусной</w:t>
      </w:r>
      <w:proofErr w:type="spellEnd"/>
      <w:r w:rsidR="004E1168">
        <w:rPr>
          <w:rFonts w:ascii="Times New Roman" w:eastAsia="Times New Roman" w:hAnsi="Times New Roman" w:cs="Times New Roman"/>
          <w:color w:val="000000"/>
          <w:sz w:val="24"/>
          <w:szCs w:val="24"/>
        </w:rPr>
        <w:t xml:space="preserve"> инфекции (COVID-19)"</w:t>
      </w:r>
      <w:r w:rsidRPr="0084644A">
        <w:rPr>
          <w:rFonts w:ascii="Times New Roman" w:eastAsia="Times New Roman" w:hAnsi="Times New Roman" w:cs="Times New Roman"/>
          <w:color w:val="000000"/>
          <w:sz w:val="24"/>
          <w:szCs w:val="24"/>
        </w:rPr>
        <w:t>, утвержденные постановлением Главного государственного санитарного врача Российской Федерации от 22.05.2020 N 15</w:t>
      </w:r>
      <w:r w:rsidR="004E1168">
        <w:rPr>
          <w:rFonts w:ascii="Times New Roman" w:eastAsia="Times New Roman" w:hAnsi="Times New Roman" w:cs="Times New Roman"/>
          <w:color w:val="000000"/>
          <w:sz w:val="24"/>
          <w:szCs w:val="24"/>
        </w:rPr>
        <w:t>»</w:t>
      </w:r>
      <w:r w:rsidR="008A25E5">
        <w:rPr>
          <w:rFonts w:ascii="Times New Roman" w:eastAsia="Times New Roman" w:hAnsi="Times New Roman" w:cs="Times New Roman"/>
          <w:color w:val="000000"/>
          <w:sz w:val="24"/>
          <w:szCs w:val="24"/>
        </w:rPr>
        <w:t>.</w:t>
      </w: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b/>
          <w:color w:val="000000"/>
          <w:sz w:val="24"/>
          <w:szCs w:val="24"/>
        </w:rPr>
      </w:pPr>
    </w:p>
    <w:p w:rsidR="0084644A" w:rsidRPr="0084644A" w:rsidRDefault="0084644A" w:rsidP="0084644A">
      <w:pPr>
        <w:autoSpaceDE w:val="0"/>
        <w:autoSpaceDN w:val="0"/>
        <w:adjustRightInd w:val="0"/>
        <w:spacing w:after="0" w:line="240" w:lineRule="auto"/>
        <w:ind w:left="567"/>
        <w:contextualSpacing/>
        <w:jc w:val="both"/>
        <w:rPr>
          <w:rFonts w:ascii="Times New Roman" w:eastAsia="Times New Roman" w:hAnsi="Times New Roman" w:cs="Times New Roman"/>
          <w:b/>
          <w:color w:val="000000"/>
          <w:sz w:val="24"/>
          <w:szCs w:val="24"/>
        </w:rPr>
      </w:pPr>
    </w:p>
    <w:p w:rsidR="00BC711E" w:rsidRPr="00BC711E" w:rsidRDefault="00BC711E" w:rsidP="00BC711E">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rPr>
      </w:pPr>
    </w:p>
    <w:p w:rsidR="00ED685C" w:rsidRPr="00BC711E" w:rsidRDefault="00ED685C" w:rsidP="00CB49B4">
      <w:pPr>
        <w:autoSpaceDE w:val="0"/>
        <w:autoSpaceDN w:val="0"/>
        <w:adjustRightInd w:val="0"/>
        <w:ind w:left="-142" w:hanging="283"/>
        <w:jc w:val="both"/>
        <w:rPr>
          <w:rFonts w:ascii="Times New Roman" w:hAnsi="Times New Roman" w:cs="Times New Roman"/>
        </w:rPr>
      </w:pPr>
    </w:p>
    <w:sectPr w:rsidR="00ED685C" w:rsidRPr="00BC711E" w:rsidSect="00382558">
      <w:head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2E" w:rsidRDefault="00C4582E" w:rsidP="00ED685C">
      <w:pPr>
        <w:spacing w:after="0" w:line="240" w:lineRule="auto"/>
      </w:pPr>
      <w:r>
        <w:separator/>
      </w:r>
    </w:p>
  </w:endnote>
  <w:endnote w:type="continuationSeparator" w:id="0">
    <w:p w:rsidR="00C4582E" w:rsidRDefault="00C4582E"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2E" w:rsidRDefault="00C4582E" w:rsidP="00ED685C">
      <w:pPr>
        <w:spacing w:after="0" w:line="240" w:lineRule="auto"/>
      </w:pPr>
      <w:r>
        <w:separator/>
      </w:r>
    </w:p>
  </w:footnote>
  <w:footnote w:type="continuationSeparator" w:id="0">
    <w:p w:rsidR="00C4582E" w:rsidRDefault="00C4582E"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2C" w:rsidRDefault="00FD132C">
    <w:pPr>
      <w:pStyle w:val="a3"/>
    </w:pPr>
    <w:r>
      <w:rPr>
        <w:noProof/>
      </w:rPr>
      <w:drawing>
        <wp:anchor distT="0" distB="0" distL="114300" distR="114300" simplePos="0" relativeHeight="251658240" behindDoc="0" locked="0" layoutInCell="1" allowOverlap="1">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FD132C" w:rsidRDefault="00FD13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733544"/>
    <w:multiLevelType w:val="hybridMultilevel"/>
    <w:tmpl w:val="3B0A6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B5BF8"/>
    <w:multiLevelType w:val="hybridMultilevel"/>
    <w:tmpl w:val="39ACD58A"/>
    <w:lvl w:ilvl="0" w:tplc="7D9AF49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B46C0"/>
    <w:multiLevelType w:val="hybridMultilevel"/>
    <w:tmpl w:val="FACCF692"/>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C75BC"/>
    <w:multiLevelType w:val="hybridMultilevel"/>
    <w:tmpl w:val="ED685C8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E4996"/>
    <w:multiLevelType w:val="hybridMultilevel"/>
    <w:tmpl w:val="A13C28B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27EFE"/>
    <w:multiLevelType w:val="hybridMultilevel"/>
    <w:tmpl w:val="485EC8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7E1410C5"/>
    <w:multiLevelType w:val="hybridMultilevel"/>
    <w:tmpl w:val="1696E1C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7"/>
  </w:num>
  <w:num w:numId="2">
    <w:abstractNumId w:val="13"/>
  </w:num>
  <w:num w:numId="3">
    <w:abstractNumId w:val="4"/>
  </w:num>
  <w:num w:numId="4">
    <w:abstractNumId w:val="8"/>
  </w:num>
  <w:num w:numId="5">
    <w:abstractNumId w:val="10"/>
  </w:num>
  <w:num w:numId="6">
    <w:abstractNumId w:val="18"/>
  </w:num>
  <w:num w:numId="7">
    <w:abstractNumId w:val="16"/>
  </w:num>
  <w:num w:numId="8">
    <w:abstractNumId w:val="11"/>
  </w:num>
  <w:num w:numId="9">
    <w:abstractNumId w:val="20"/>
  </w:num>
  <w:num w:numId="10">
    <w:abstractNumId w:val="2"/>
  </w:num>
  <w:num w:numId="11">
    <w:abstractNumId w:val="9"/>
  </w:num>
  <w:num w:numId="12">
    <w:abstractNumId w:val="14"/>
  </w:num>
  <w:num w:numId="13">
    <w:abstractNumId w:val="3"/>
  </w:num>
  <w:num w:numId="14">
    <w:abstractNumId w:val="19"/>
  </w:num>
  <w:num w:numId="15">
    <w:abstractNumId w:val="0"/>
  </w:num>
  <w:num w:numId="16">
    <w:abstractNumId w:val="12"/>
  </w:num>
  <w:num w:numId="17">
    <w:abstractNumId w:val="5"/>
  </w:num>
  <w:num w:numId="18">
    <w:abstractNumId w:val="1"/>
  </w:num>
  <w:num w:numId="19">
    <w:abstractNumId w:val="22"/>
  </w:num>
  <w:num w:numId="20">
    <w:abstractNumId w:val="21"/>
  </w:num>
  <w:num w:numId="21">
    <w:abstractNumId w:val="6"/>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jlqpMb10ydGo8W9rVNy5YQ0DhQ=" w:salt="0CiZdNqfAxwa/3ZoHdw6BQ=="/>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64E2E"/>
    <w:rsid w:val="00073853"/>
    <w:rsid w:val="0007644F"/>
    <w:rsid w:val="00094BB1"/>
    <w:rsid w:val="000966FD"/>
    <w:rsid w:val="000B2625"/>
    <w:rsid w:val="000C0218"/>
    <w:rsid w:val="000C3F4D"/>
    <w:rsid w:val="000D682C"/>
    <w:rsid w:val="000F2991"/>
    <w:rsid w:val="00101C96"/>
    <w:rsid w:val="00106E01"/>
    <w:rsid w:val="0013106E"/>
    <w:rsid w:val="0013631A"/>
    <w:rsid w:val="00144EB5"/>
    <w:rsid w:val="001504C0"/>
    <w:rsid w:val="0015561C"/>
    <w:rsid w:val="00196145"/>
    <w:rsid w:val="001A0C68"/>
    <w:rsid w:val="001B1C47"/>
    <w:rsid w:val="001B5EA0"/>
    <w:rsid w:val="001B6B5D"/>
    <w:rsid w:val="001D105B"/>
    <w:rsid w:val="001D71C3"/>
    <w:rsid w:val="001E2208"/>
    <w:rsid w:val="001E4203"/>
    <w:rsid w:val="001E5E1A"/>
    <w:rsid w:val="001F2839"/>
    <w:rsid w:val="00203D93"/>
    <w:rsid w:val="00224419"/>
    <w:rsid w:val="00236F98"/>
    <w:rsid w:val="00256DAF"/>
    <w:rsid w:val="002573AD"/>
    <w:rsid w:val="002669D2"/>
    <w:rsid w:val="00267F98"/>
    <w:rsid w:val="00281C77"/>
    <w:rsid w:val="00283017"/>
    <w:rsid w:val="002837BE"/>
    <w:rsid w:val="0028498E"/>
    <w:rsid w:val="002A3CDC"/>
    <w:rsid w:val="002A6A0A"/>
    <w:rsid w:val="002B4447"/>
    <w:rsid w:val="002D4A42"/>
    <w:rsid w:val="002E0738"/>
    <w:rsid w:val="002F3A00"/>
    <w:rsid w:val="003239A1"/>
    <w:rsid w:val="00323B57"/>
    <w:rsid w:val="0033414B"/>
    <w:rsid w:val="00373B56"/>
    <w:rsid w:val="00374002"/>
    <w:rsid w:val="00382558"/>
    <w:rsid w:val="00383949"/>
    <w:rsid w:val="003922E8"/>
    <w:rsid w:val="003A009C"/>
    <w:rsid w:val="003B1D05"/>
    <w:rsid w:val="003C23B9"/>
    <w:rsid w:val="003C41D4"/>
    <w:rsid w:val="003C6DCA"/>
    <w:rsid w:val="003D2DFA"/>
    <w:rsid w:val="003D64CE"/>
    <w:rsid w:val="003F3E5E"/>
    <w:rsid w:val="0040005D"/>
    <w:rsid w:val="00423474"/>
    <w:rsid w:val="004336DB"/>
    <w:rsid w:val="00441D1C"/>
    <w:rsid w:val="00450E27"/>
    <w:rsid w:val="0048693F"/>
    <w:rsid w:val="0049389A"/>
    <w:rsid w:val="004A2E9F"/>
    <w:rsid w:val="004A40D8"/>
    <w:rsid w:val="004A50A9"/>
    <w:rsid w:val="004B635E"/>
    <w:rsid w:val="004C34B8"/>
    <w:rsid w:val="004D1FFC"/>
    <w:rsid w:val="004E1168"/>
    <w:rsid w:val="004E5A77"/>
    <w:rsid w:val="004F21EF"/>
    <w:rsid w:val="004F66EB"/>
    <w:rsid w:val="00502F15"/>
    <w:rsid w:val="00504259"/>
    <w:rsid w:val="00512F80"/>
    <w:rsid w:val="0051571F"/>
    <w:rsid w:val="00530080"/>
    <w:rsid w:val="00537161"/>
    <w:rsid w:val="0057045C"/>
    <w:rsid w:val="005817C2"/>
    <w:rsid w:val="005905F6"/>
    <w:rsid w:val="00594881"/>
    <w:rsid w:val="005C48D0"/>
    <w:rsid w:val="005F58E6"/>
    <w:rsid w:val="00616207"/>
    <w:rsid w:val="00622EC0"/>
    <w:rsid w:val="00622F0D"/>
    <w:rsid w:val="006651D9"/>
    <w:rsid w:val="00666496"/>
    <w:rsid w:val="006705EA"/>
    <w:rsid w:val="00683FF7"/>
    <w:rsid w:val="00691436"/>
    <w:rsid w:val="00691509"/>
    <w:rsid w:val="00693FCC"/>
    <w:rsid w:val="006A28ED"/>
    <w:rsid w:val="006B494E"/>
    <w:rsid w:val="006B6FA7"/>
    <w:rsid w:val="006E1D01"/>
    <w:rsid w:val="006E43CC"/>
    <w:rsid w:val="006E5C72"/>
    <w:rsid w:val="006F66B7"/>
    <w:rsid w:val="0071375A"/>
    <w:rsid w:val="00714322"/>
    <w:rsid w:val="0074422E"/>
    <w:rsid w:val="00746C04"/>
    <w:rsid w:val="00767556"/>
    <w:rsid w:val="0077007A"/>
    <w:rsid w:val="00781A22"/>
    <w:rsid w:val="007B2809"/>
    <w:rsid w:val="007C1EED"/>
    <w:rsid w:val="007D6EFC"/>
    <w:rsid w:val="007D7AA9"/>
    <w:rsid w:val="008071FD"/>
    <w:rsid w:val="00811BC0"/>
    <w:rsid w:val="008151F2"/>
    <w:rsid w:val="00816913"/>
    <w:rsid w:val="0081727E"/>
    <w:rsid w:val="00835AAA"/>
    <w:rsid w:val="00844162"/>
    <w:rsid w:val="0084644A"/>
    <w:rsid w:val="008469B0"/>
    <w:rsid w:val="008619DE"/>
    <w:rsid w:val="00871228"/>
    <w:rsid w:val="00876C2E"/>
    <w:rsid w:val="00883E09"/>
    <w:rsid w:val="00892381"/>
    <w:rsid w:val="008A0FF1"/>
    <w:rsid w:val="008A25E5"/>
    <w:rsid w:val="008A385C"/>
    <w:rsid w:val="008B4062"/>
    <w:rsid w:val="009258B9"/>
    <w:rsid w:val="0093676C"/>
    <w:rsid w:val="00943556"/>
    <w:rsid w:val="00965C17"/>
    <w:rsid w:val="00981073"/>
    <w:rsid w:val="00987295"/>
    <w:rsid w:val="009F16EB"/>
    <w:rsid w:val="00A00E09"/>
    <w:rsid w:val="00A10192"/>
    <w:rsid w:val="00A11BC5"/>
    <w:rsid w:val="00A21031"/>
    <w:rsid w:val="00A21981"/>
    <w:rsid w:val="00A41852"/>
    <w:rsid w:val="00A5514E"/>
    <w:rsid w:val="00AC6316"/>
    <w:rsid w:val="00AD53F2"/>
    <w:rsid w:val="00AE1090"/>
    <w:rsid w:val="00B11D70"/>
    <w:rsid w:val="00B21AFD"/>
    <w:rsid w:val="00B23243"/>
    <w:rsid w:val="00B251E9"/>
    <w:rsid w:val="00B42B25"/>
    <w:rsid w:val="00B459A4"/>
    <w:rsid w:val="00B553BB"/>
    <w:rsid w:val="00B5574E"/>
    <w:rsid w:val="00B61A51"/>
    <w:rsid w:val="00B71223"/>
    <w:rsid w:val="00B944C0"/>
    <w:rsid w:val="00B97DA3"/>
    <w:rsid w:val="00BB2E07"/>
    <w:rsid w:val="00BB75BB"/>
    <w:rsid w:val="00BC711E"/>
    <w:rsid w:val="00BD175B"/>
    <w:rsid w:val="00BD6277"/>
    <w:rsid w:val="00BE0E25"/>
    <w:rsid w:val="00BE5588"/>
    <w:rsid w:val="00C02928"/>
    <w:rsid w:val="00C12B2F"/>
    <w:rsid w:val="00C20B0A"/>
    <w:rsid w:val="00C30974"/>
    <w:rsid w:val="00C346DC"/>
    <w:rsid w:val="00C433E8"/>
    <w:rsid w:val="00C4582E"/>
    <w:rsid w:val="00C724E4"/>
    <w:rsid w:val="00C833A4"/>
    <w:rsid w:val="00CB49B4"/>
    <w:rsid w:val="00CD0390"/>
    <w:rsid w:val="00CD3C8D"/>
    <w:rsid w:val="00CE128A"/>
    <w:rsid w:val="00CE17D7"/>
    <w:rsid w:val="00CE217D"/>
    <w:rsid w:val="00CE7ADE"/>
    <w:rsid w:val="00CF01EB"/>
    <w:rsid w:val="00D025B8"/>
    <w:rsid w:val="00D03688"/>
    <w:rsid w:val="00D176F2"/>
    <w:rsid w:val="00D32B8A"/>
    <w:rsid w:val="00D34BB1"/>
    <w:rsid w:val="00D41AC7"/>
    <w:rsid w:val="00D41BE7"/>
    <w:rsid w:val="00D531F8"/>
    <w:rsid w:val="00D67460"/>
    <w:rsid w:val="00D67DBB"/>
    <w:rsid w:val="00D77ABC"/>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5568"/>
    <w:rsid w:val="00E77C56"/>
    <w:rsid w:val="00E80054"/>
    <w:rsid w:val="00E80F94"/>
    <w:rsid w:val="00E8384B"/>
    <w:rsid w:val="00E874B9"/>
    <w:rsid w:val="00EA084E"/>
    <w:rsid w:val="00EA3BF1"/>
    <w:rsid w:val="00EA3F61"/>
    <w:rsid w:val="00ED685C"/>
    <w:rsid w:val="00EE4FE2"/>
    <w:rsid w:val="00EE7005"/>
    <w:rsid w:val="00EF6E5B"/>
    <w:rsid w:val="00F07F65"/>
    <w:rsid w:val="00F207CA"/>
    <w:rsid w:val="00F20CA8"/>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1556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155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727708033" TargetMode="External"/><Relationship Id="rId18" Type="http://schemas.openxmlformats.org/officeDocument/2006/relationships/hyperlink" Target="kodeks://link/d?nd=727967296&amp;point=mark=000032I0000NVT1CDU2R32863LMQ3V3D99S000003A0000OJD3VVVVVA" TargetMode="External"/><Relationship Id="rId26" Type="http://schemas.openxmlformats.org/officeDocument/2006/relationships/hyperlink" Target="kodeks://link/d?nd=727895381" TargetMode="External"/><Relationship Id="rId39" Type="http://schemas.openxmlformats.org/officeDocument/2006/relationships/hyperlink" Target="kodeks://link/d?nd=727836846&amp;point=mark=00000350NJ3IO511I49SF000002D0SMU45R1A9S5TK00003C8352R5KU" TargetMode="External"/><Relationship Id="rId3" Type="http://schemas.openxmlformats.org/officeDocument/2006/relationships/styles" Target="styles.xml"/><Relationship Id="rId21" Type="http://schemas.openxmlformats.org/officeDocument/2006/relationships/hyperlink" Target="kodeks://link/d?nd=727709231" TargetMode="External"/><Relationship Id="rId34" Type="http://schemas.openxmlformats.org/officeDocument/2006/relationships/hyperlink" Target="kodeks://link/d?nd=727784144"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727709815" TargetMode="External"/><Relationship Id="rId17" Type="http://schemas.openxmlformats.org/officeDocument/2006/relationships/hyperlink" Target="kodeks://link/d?nd=727960482&amp;point=mark=0AEIPTM2GCFDLP2A0FVDK0PL55SC000002D0VATRLC00MRNDM000002K" TargetMode="External"/><Relationship Id="rId25" Type="http://schemas.openxmlformats.org/officeDocument/2006/relationships/hyperlink" Target="kodeks://link/d?nd=727784023" TargetMode="External"/><Relationship Id="rId33" Type="http://schemas.openxmlformats.org/officeDocument/2006/relationships/hyperlink" Target="kodeks://link/d?nd=727906426" TargetMode="External"/><Relationship Id="rId38" Type="http://schemas.openxmlformats.org/officeDocument/2006/relationships/hyperlink" Target="kodeks://link/d?nd=727822769" TargetMode="External"/><Relationship Id="rId2" Type="http://schemas.openxmlformats.org/officeDocument/2006/relationships/numbering" Target="numbering.xml"/><Relationship Id="rId16" Type="http://schemas.openxmlformats.org/officeDocument/2006/relationships/hyperlink" Target="kodeks://link/d?nd=727688625" TargetMode="External"/><Relationship Id="rId20" Type="http://schemas.openxmlformats.org/officeDocument/2006/relationships/hyperlink" Target="kodeks://link/d?nd=727966698&amp;point=mark=0AEIPTM2GCFDLP2A0FVDK0PL55SC3VAF3DK00C4QGV3A129GV3QBPV0N" TargetMode="External"/><Relationship Id="rId29" Type="http://schemas.openxmlformats.org/officeDocument/2006/relationships/hyperlink" Target="kodeks://link/d?nd=727784195" TargetMode="External"/><Relationship Id="rId41" Type="http://schemas.openxmlformats.org/officeDocument/2006/relationships/hyperlink" Target="kodeks://link/d?nd=727960572&amp;point=mark=3VVVVUS3VVVVVQ3OKAU982M9JJ861MQHVFD2K651LP3AQNGAD1CDU2R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727700320" TargetMode="External"/><Relationship Id="rId24" Type="http://schemas.openxmlformats.org/officeDocument/2006/relationships/hyperlink" Target="kodeks://link/d?nd=727784022" TargetMode="External"/><Relationship Id="rId32" Type="http://schemas.openxmlformats.org/officeDocument/2006/relationships/hyperlink" Target="kodeks://link/d?nd=727784076" TargetMode="External"/><Relationship Id="rId37" Type="http://schemas.openxmlformats.org/officeDocument/2006/relationships/hyperlink" Target="kodeks://link/d?nd=726730335" TargetMode="External"/><Relationship Id="rId40" Type="http://schemas.openxmlformats.org/officeDocument/2006/relationships/hyperlink" Target="kodeks://link/d?nd=727910780" TargetMode="External"/><Relationship Id="rId5" Type="http://schemas.openxmlformats.org/officeDocument/2006/relationships/settings" Target="settings.xml"/><Relationship Id="rId15" Type="http://schemas.openxmlformats.org/officeDocument/2006/relationships/hyperlink" Target="kodeks://link/d?nd=727688604" TargetMode="External"/><Relationship Id="rId23" Type="http://schemas.openxmlformats.org/officeDocument/2006/relationships/hyperlink" Target="kodeks://link/d?nd=727568295" TargetMode="External"/><Relationship Id="rId28" Type="http://schemas.openxmlformats.org/officeDocument/2006/relationships/hyperlink" Target="kodeks://link/d?nd=727784068" TargetMode="External"/><Relationship Id="rId36" Type="http://schemas.openxmlformats.org/officeDocument/2006/relationships/hyperlink" Target="kodeks://link/d?nd=727654352" TargetMode="External"/><Relationship Id="rId10" Type="http://schemas.openxmlformats.org/officeDocument/2006/relationships/hyperlink" Target="kodeks://link/d?nd=727701787" TargetMode="External"/><Relationship Id="rId19" Type="http://schemas.openxmlformats.org/officeDocument/2006/relationships/hyperlink" Target="kodeks://link/d?nd=727967295&amp;point=mark=000032I0000NVT1CDU2R32863LMQ3V3D99S000003A0000OJE3VVVVVA" TargetMode="External"/><Relationship Id="rId31" Type="http://schemas.openxmlformats.org/officeDocument/2006/relationships/hyperlink" Target="kodeks://link/d?nd=727838952"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kodeks://link/d?nd=727700586" TargetMode="External"/><Relationship Id="rId14" Type="http://schemas.openxmlformats.org/officeDocument/2006/relationships/hyperlink" Target="kodeks://link/d?nd=727709765" TargetMode="External"/><Relationship Id="rId22" Type="http://schemas.openxmlformats.org/officeDocument/2006/relationships/hyperlink" Target="kodeks://link/d?nd=727680027" TargetMode="External"/><Relationship Id="rId27" Type="http://schemas.openxmlformats.org/officeDocument/2006/relationships/hyperlink" Target="kodeks://link/d?nd=727881774" TargetMode="External"/><Relationship Id="rId30" Type="http://schemas.openxmlformats.org/officeDocument/2006/relationships/hyperlink" Target="kodeks://link/d?nd=727838950" TargetMode="External"/><Relationship Id="rId35" Type="http://schemas.openxmlformats.org/officeDocument/2006/relationships/hyperlink" Target="kodeks://link/d?nd=727974448"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B01B-C6DE-482C-94C9-881A7C82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2180</Words>
  <Characters>12429</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Черноусова Кристина Александровна</cp:lastModifiedBy>
  <cp:revision>24</cp:revision>
  <dcterms:created xsi:type="dcterms:W3CDTF">2020-09-17T08:49:00Z</dcterms:created>
  <dcterms:modified xsi:type="dcterms:W3CDTF">2022-02-14T10:37:00Z</dcterms:modified>
</cp:coreProperties>
</file>